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иці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управління</w:t>
      </w:r>
    </w:p>
    <w:p w:rsidR="00000000" w:rsidDel="00000000" w:rsidP="00000000" w:rsidRDefault="00000000" w:rsidRPr="00000000" w14:paraId="00000002">
      <w:pPr>
        <w:ind w:left="49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питань охорони</w:t>
      </w:r>
    </w:p>
    <w:p w:rsidR="00000000" w:rsidDel="00000000" w:rsidP="00000000" w:rsidRDefault="00000000" w:rsidRPr="00000000" w14:paraId="00000003">
      <w:pPr>
        <w:ind w:left="49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культурної спадщини</w:t>
      </w:r>
    </w:p>
    <w:p w:rsidR="00000000" w:rsidDel="00000000" w:rsidP="00000000" w:rsidRDefault="00000000" w:rsidRPr="00000000" w14:paraId="00000004">
      <w:pPr>
        <w:ind w:left="49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Дніпровської міської ради</w:t>
      </w:r>
    </w:p>
    <w:p w:rsidR="00000000" w:rsidDel="00000000" w:rsidP="00000000" w:rsidRDefault="00000000" w:rsidRPr="00000000" w14:paraId="00000005">
      <w:pPr>
        <w:spacing w:line="232.8" w:lineRule="auto"/>
        <w:ind w:left="49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Надії ЛИШТВІ</w:t>
      </w:r>
    </w:p>
    <w:p w:rsidR="00000000" w:rsidDel="00000000" w:rsidP="00000000" w:rsidRDefault="00000000" w:rsidRPr="00000000" w14:paraId="00000006">
      <w:pPr>
        <w:spacing w:line="232.8" w:lineRule="auto"/>
        <w:ind w:left="49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spacing w:line="232.8" w:lineRule="auto"/>
        <w:ind w:left="5102.3622047244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8">
      <w:pPr>
        <w:keepNext w:val="1"/>
        <w:widowControl w:val="0"/>
        <w:spacing w:line="237.60000000000002" w:lineRule="auto"/>
        <w:ind w:left="482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(ПІБ/назва юридичної особи, код ЄДРПОУ)</w:t>
      </w:r>
    </w:p>
    <w:p w:rsidR="00000000" w:rsidDel="00000000" w:rsidP="00000000" w:rsidRDefault="00000000" w:rsidRPr="00000000" w14:paraId="00000009">
      <w:pPr>
        <w:keepNext w:val="1"/>
        <w:widowControl w:val="0"/>
        <w:spacing w:line="1.090909090909091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1"/>
        <w:widowControl w:val="0"/>
        <w:ind w:left="50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0B">
      <w:pPr>
        <w:keepNext w:val="1"/>
        <w:widowControl w:val="0"/>
        <w:ind w:left="506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1"/>
        <w:widowControl w:val="0"/>
        <w:spacing w:line="2.181818181818182" w:lineRule="auto"/>
        <w:ind w:firstLine="5102.3622047244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keepNext w:val="1"/>
        <w:widowControl w:val="0"/>
        <w:spacing w:line="235.2" w:lineRule="auto"/>
        <w:ind w:left="554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адреса заявника)</w:t>
      </w:r>
    </w:p>
    <w:p w:rsidR="00000000" w:rsidDel="00000000" w:rsidP="00000000" w:rsidRDefault="00000000" w:rsidRPr="00000000" w14:paraId="0000000E">
      <w:pPr>
        <w:keepNext w:val="1"/>
        <w:widowControl w:val="0"/>
        <w:spacing w:line="3.2727272727272725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1"/>
        <w:widowControl w:val="0"/>
        <w:ind w:left="51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keepNext w:val="1"/>
        <w:widowControl w:val="0"/>
        <w:spacing w:line="235.2" w:lineRule="auto"/>
        <w:ind w:left="67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(телефон)</w:t>
      </w:r>
    </w:p>
    <w:p w:rsidR="00000000" w:rsidDel="00000000" w:rsidP="00000000" w:rsidRDefault="00000000" w:rsidRPr="00000000" w14:paraId="00000011">
      <w:pPr>
        <w:spacing w:line="302.1818181818182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right="-2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ЗАЯВА</w:t>
      </w:r>
    </w:p>
    <w:p w:rsidR="00000000" w:rsidDel="00000000" w:rsidP="00000000" w:rsidRDefault="00000000" w:rsidRPr="00000000" w14:paraId="00000013">
      <w:pPr>
        <w:spacing w:line="355.636363636363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260" w:firstLine="0"/>
        <w:rPr>
          <w:rFonts w:ascii="Times New Roman" w:cs="Times New Roman" w:eastAsia="Times New Roman" w:hAnsi="Times New Roman"/>
          <w:sz w:val="28"/>
          <w:szCs w:val="28"/>
        </w:rPr>
      </w:pPr>
      <w:commentRangeStart w:id="0"/>
      <w:commentRangeStart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Прошу укласти попередній договір про укладання в майбутньому охоронного договору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пам’ятку, щойно виявлений об’єкт культурної спадщини чи їхню частину</w:t>
      </w:r>
    </w:p>
    <w:p w:rsidR="00000000" w:rsidDel="00000000" w:rsidP="00000000" w:rsidRDefault="00000000" w:rsidRPr="00000000" w14:paraId="00000015">
      <w:pPr>
        <w:ind w:left="2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ind w:left="2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ind w:right="-26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(найменування об’єкта, адреса розташування)</w:t>
      </w:r>
    </w:p>
    <w:p w:rsidR="00000000" w:rsidDel="00000000" w:rsidP="00000000" w:rsidRDefault="00000000" w:rsidRPr="00000000" w14:paraId="00000018">
      <w:pPr>
        <w:spacing w:line="321.818181818181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ind w:left="2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Додатки: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________________________ відповідно до Закону України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захист персональних даних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даю згоду на обробку моїх персональних даних.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                                                                                                          Підпис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700.7874015748034" w:right="690.4724409448835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Мирослава Клячева" w:id="0" w:date="2021-11-17T08:23:50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мало масляное) Можно ли заменить таким образом: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укласти попередній охоронний договір на пам'ятку...</w:t>
      </w:r>
    </w:p>
  </w:comment>
  <w:comment w:author="Упрравління з питань охорони культурної спадщини Дніпровської міської ради" w:id="1" w:date="2021-11-17T08:56:17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 з Закону України "Про охорону культурної спадщини". Не буває попереднього охоронного договору. Є попередній договір про укладання в майбутньому охоронного договору, його форма затверджена юридично.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